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C8" w:rsidRPr="002206C8" w:rsidRDefault="002206C8" w:rsidP="0022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06C8" w:rsidRPr="002206C8" w:rsidRDefault="002206C8" w:rsidP="0022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Comunicato n. 110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2206C8" w:rsidRPr="002206C8" w:rsidRDefault="002206C8" w:rsidP="0022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DONNE IMPRENDITRICI,</w:t>
      </w:r>
    </w:p>
    <w:p w:rsidR="002206C8" w:rsidRPr="002206C8" w:rsidRDefault="002206C8" w:rsidP="0022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OLTRE 200 DOMANDE</w:t>
      </w:r>
    </w:p>
    <w:p w:rsidR="002206C8" w:rsidRPr="002206C8" w:rsidRDefault="002206C8" w:rsidP="0022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PER IL PROGETTO FORMATIVO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 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Al via i corsi con 150 posti disponibili, trenta per ogni provincia. Cerimonia d’apertura alla Loggia dei Mercanti di Ancona. Iniziativa nata dalla collaborazione </w:t>
      </w:r>
      <w:proofErr w:type="gramStart"/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tra  Commissione</w:t>
      </w:r>
      <w:proofErr w:type="gramEnd"/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regionale pari opportunità, </w:t>
      </w:r>
      <w:proofErr w:type="spellStart"/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Istao</w:t>
      </w:r>
      <w:proofErr w:type="spellEnd"/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 (Istituto Adriano Olivetti) e Camere di Commercio marchigiane. Meri Marziali: “Un’adesione significativa”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 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 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150 le imprenditrici e libere </w:t>
      </w:r>
      <w:proofErr w:type="gram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professioniste  delle</w:t>
      </w:r>
      <w:proofErr w:type="gram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Marche inizia il lungo percorso previsto dal progetto formativo nato dalla collaborazione tra  Commissione regionale pari opportunità,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Istao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(Istituto Adriano Olivetti) e Camere di Commercio marchigiane. L’avvio ufficiale nel corso </w:t>
      </w:r>
      <w:proofErr w:type="gram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di  un</w:t>
      </w:r>
      <w:proofErr w:type="gram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incontro ospitato alla “Loggia dei Mercanti” di Ancona, dove la Presidente della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Cpo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Meri Marziali, ha espresso soddisfazione  “per le numerose adesioni registrate, oltre 200, che stanno a dimostrare la dinamicità delle donne e la loro consapevolezza che alla tradizione è ormai indispensabile coniugare nuove e più evolute strategie aziendali, per supportare il tessuto economico marchigiano nella sua ricerca di aggiornamento”. Tutto questo rivisitando gli attuali modelli di lavoro e rendendo possibile l’armonizzazione con i ritmi ed i tempi di vita familiare e personale. 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progetto, che terminerà a luglio, prevede diversi campi d’intervento con approfondimenti per quanto riguarda l’organizzazione delle imprese, il mercato, la sostenibilità economica e le nuove tecnologie. In programma seminari, visite in azienda e laboratori dislocati presso le Camere di commercio di Ancona, Macerata, Pesaro e Ascoli Piceno, insieme a Fermo, con trenta partecipanti per ogni provincia. </w:t>
      </w:r>
    </w:p>
    <w:p w:rsidR="002206C8" w:rsidRPr="002206C8" w:rsidRDefault="002206C8" w:rsidP="0022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sostanziare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ulterirmente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l’incontro di apertura due esperienze personali di lavoro, quelle di Sabina Cardinali, presidente del Comitato per l’imprenditoria femminile istituito presso la Camera di Commercio di Pesaro, e della imprenditrice e ricercatrice Alessandra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Micozzi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Ulteriori interventi da parte di Adriana Celestini,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Past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President</w:t>
      </w:r>
      <w:proofErr w:type="spell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Commissione pari opportunità, che ha focalizzato l’attenzione su alcune esperienze del </w:t>
      </w:r>
      <w:proofErr w:type="gramStart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>passato,  e</w:t>
      </w:r>
      <w:proofErr w:type="gramEnd"/>
      <w:r w:rsidRPr="002206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formatore Paolo Ragni, che ha delineato le caratteristiche del modello di business personale. </w:t>
      </w:r>
    </w:p>
    <w:p w:rsidR="002206C8" w:rsidRPr="002206C8" w:rsidRDefault="002206C8" w:rsidP="0022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6C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206C8" w:rsidRPr="002206C8" w:rsidRDefault="002206C8" w:rsidP="0022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206C8">
        <w:rPr>
          <w:rFonts w:ascii="Times New Roman" w:eastAsia="Times New Roman" w:hAnsi="Times New Roman" w:cs="Times New Roman"/>
          <w:sz w:val="24"/>
          <w:szCs w:val="24"/>
          <w:lang w:eastAsia="it-IT"/>
        </w:rPr>
        <w:t>A.Is</w:t>
      </w:r>
      <w:proofErr w:type="spellEnd"/>
      <w:r w:rsidRPr="002206C8">
        <w:rPr>
          <w:rFonts w:ascii="Times New Roman" w:eastAsia="Times New Roman" w:hAnsi="Times New Roman" w:cs="Times New Roman"/>
          <w:sz w:val="24"/>
          <w:szCs w:val="24"/>
          <w:lang w:eastAsia="it-IT"/>
        </w:rPr>
        <w:t>.                                                                                           Ancona 11 – 5 - 2018</w:t>
      </w:r>
    </w:p>
    <w:p w:rsidR="00461B22" w:rsidRDefault="002206C8">
      <w:bookmarkStart w:id="0" w:name="_GoBack"/>
      <w:bookmarkEnd w:id="0"/>
    </w:p>
    <w:sectPr w:rsidR="00461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8"/>
    <w:rsid w:val="001163AC"/>
    <w:rsid w:val="002206C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72EFA-0A9A-41E2-91A9-9A1E487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Gobbi</dc:creator>
  <cp:keywords/>
  <dc:description/>
  <cp:lastModifiedBy>Cecilia Gobbi</cp:lastModifiedBy>
  <cp:revision>1</cp:revision>
  <dcterms:created xsi:type="dcterms:W3CDTF">2018-05-11T11:11:00Z</dcterms:created>
  <dcterms:modified xsi:type="dcterms:W3CDTF">2018-05-11T11:13:00Z</dcterms:modified>
</cp:coreProperties>
</file>